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9B" w:rsidRPr="0007039B" w:rsidRDefault="0007039B" w:rsidP="0007039B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block-37371782"/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645910" cy="9146271"/>
            <wp:effectExtent l="19050" t="0" r="2540" b="0"/>
            <wp:docPr id="1" name="Рисунок 1" descr="G:\2024-10-0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4-10-01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6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878" w:rsidRDefault="00F618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7C0B" w:rsidRDefault="007B7C0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B7C0B" w:rsidRPr="007B7C0B" w:rsidRDefault="007B7C0B">
      <w:pPr>
        <w:rPr>
          <w:rFonts w:ascii="Times New Roman" w:hAnsi="Times New Roman" w:cs="Times New Roman"/>
          <w:sz w:val="24"/>
          <w:szCs w:val="24"/>
          <w:lang w:val="ru-RU"/>
        </w:rPr>
        <w:sectPr w:rsidR="007B7C0B" w:rsidRPr="007B7C0B" w:rsidSect="007B7C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 w:rsidP="007B7C0B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7371785"/>
      <w:bookmarkEnd w:id="0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  <w:bookmarkStart w:id="2" w:name="_Toc157707436"/>
      <w:bookmarkEnd w:id="2"/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креативного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критического мышления на основе практико-ориентированного обучения и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системно-деятельностного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  <w:proofErr w:type="gramEnd"/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  <w:proofErr w:type="gramEnd"/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целью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61878" w:rsidRPr="007B7C0B" w:rsidRDefault="007B7C0B">
      <w:pPr>
        <w:spacing w:after="0" w:line="4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труда и сферы профессиональной деятельности.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технологическими процессами, техническими системами, материалами, производством и профессиональной деятельностью.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Изучение материалов и технологий предполагается в процессе выполнения учебного проекта, результатом которого будет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61878" w:rsidRPr="007B7C0B" w:rsidRDefault="00F61878">
      <w:pPr>
        <w:spacing w:after="0" w:line="12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Модули знакомят 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61878" w:rsidRPr="007B7C0B" w:rsidRDefault="007B7C0B" w:rsidP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3338A3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</w:t>
      </w:r>
      <w:r w:rsidR="0033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ассе – 34 часа (1 час в неделю).</w:t>
      </w:r>
      <w:proofErr w:type="gramEnd"/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  <w:lang w:val="ru-RU"/>
        </w:rPr>
        <w:sectPr w:rsidR="00F61878" w:rsidRPr="007B7C0B" w:rsidSect="007B7C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before="161" w:after="161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37371781"/>
      <w:bookmarkEnd w:id="1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61878" w:rsidRPr="007B7C0B" w:rsidRDefault="007B7C0B" w:rsidP="003338A3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41791714"/>
      <w:bookmarkEnd w:id="4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  <w:bookmarkStart w:id="5" w:name="_Toc157707439"/>
      <w:bookmarkEnd w:id="5"/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F61878" w:rsidRPr="007B7C0B" w:rsidRDefault="00F61878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Виды машин и механизмов. Кинематические схемы.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дизайном,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F61878" w:rsidRPr="007B7C0B" w:rsidRDefault="007B7C0B" w:rsidP="003338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  <w:bookmarkStart w:id="6" w:name="_Toc157707445"/>
      <w:bookmarkEnd w:id="6"/>
    </w:p>
    <w:p w:rsidR="00F61878" w:rsidRPr="007B7C0B" w:rsidRDefault="00F61878">
      <w:pPr>
        <w:spacing w:after="0" w:line="4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  <w:proofErr w:type="gramEnd"/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чертежа.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Стандарты оформления.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Инструменты для создания и редактирования текста в графическом редакторе.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черчением,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Сложные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 создания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 профессий. Профессии, связанные с компьютерной графикой,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F61878" w:rsidP="003338A3">
      <w:pPr>
        <w:spacing w:after="0" w:line="14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«3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8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Графические примитивы в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-печатью.</w:t>
      </w:r>
    </w:p>
    <w:p w:rsidR="00F61878" w:rsidRPr="007B7C0B" w:rsidRDefault="00F61878" w:rsidP="003338A3">
      <w:pPr>
        <w:spacing w:after="0" w:line="12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61878" w:rsidRPr="007B7C0B" w:rsidRDefault="00F61878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Последовательность изготовления швейного изделия. Контроль качества готового изделия.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Современные текстильные материалы, получение и свойства.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свой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тк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аней, выбор ткани с учётом эксплуатации изделия.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обработки конструкционных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F61878" w:rsidRPr="007B7C0B" w:rsidRDefault="007B7C0B" w:rsidP="003338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Чертёж выкроек швейного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изделия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.М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оделирование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поясной и плечевой одежды.</w:t>
      </w:r>
    </w:p>
    <w:p w:rsidR="00F61878" w:rsidRPr="007B7C0B" w:rsidRDefault="007B7C0B" w:rsidP="003338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  <w:r w:rsidR="0033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3338A3" w:rsidRDefault="007B7C0B" w:rsidP="003338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  <w:bookmarkStart w:id="7" w:name="_Toc157707459"/>
      <w:bookmarkEnd w:id="7"/>
    </w:p>
    <w:p w:rsidR="00F61878" w:rsidRPr="007B7C0B" w:rsidRDefault="007B7C0B" w:rsidP="003338A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Робототехнический конструктор и 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комплектующие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61878" w:rsidRPr="007B7C0B" w:rsidRDefault="00F61878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Сборка мобильного робота.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Изучение интерфейса визуального языка программирования, основные инструменты и команды программирования роботов.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 w:rsidP="003338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  <w:bookmarkStart w:id="8" w:name="_Toc157707466"/>
      <w:bookmarkEnd w:id="8"/>
    </w:p>
    <w:p w:rsidR="00F61878" w:rsidRPr="007B7C0B" w:rsidRDefault="00F61878">
      <w:pPr>
        <w:spacing w:after="0" w:line="12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8–9 классы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61878" w:rsidRPr="007B7C0B" w:rsidRDefault="007B7C0B" w:rsidP="003338A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57707468"/>
      <w:bookmarkEnd w:id="9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F61878" w:rsidRPr="007B7C0B" w:rsidRDefault="00F61878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ферма: автоматическое кормление животных, автоматическая дойка, уборка помещения и другое.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61878" w:rsidRPr="007B7C0B" w:rsidRDefault="007B7C0B" w:rsidP="003338A3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0" w:name="_Toc157707470"/>
      <w:bookmarkEnd w:id="10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F61878" w:rsidRPr="007B7C0B" w:rsidRDefault="00F61878">
      <w:pPr>
        <w:spacing w:after="0" w:line="96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7–8 классы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применение роботов-манипуляторов для уборки урожая;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Генно-модифицированные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растения: положительные и отрицательные аспекты.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F61878" w:rsidRPr="007B7C0B" w:rsidRDefault="007B7C0B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  <w:lang w:val="ru-RU"/>
        </w:rPr>
        <w:sectPr w:rsidR="00F61878" w:rsidRPr="007B7C0B" w:rsidSect="007B7C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before="161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1" w:name="block-37371783"/>
      <w:bookmarkEnd w:id="3"/>
      <w:r w:rsidRPr="007B7C0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61878" w:rsidRPr="007B7C0B" w:rsidRDefault="007B7C0B">
      <w:pPr>
        <w:spacing w:before="180"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2" w:name="_Toc141791749"/>
      <w:bookmarkEnd w:id="12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программы по учебному предмету «Труд (технология)» на уровне основного общего образования 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восприятие эстетических каче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пр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едметов труда;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_Toc141791750"/>
      <w:bookmarkEnd w:id="13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61878" w:rsidRPr="007B7C0B" w:rsidRDefault="00F61878" w:rsidP="003338A3">
      <w:pPr>
        <w:spacing w:after="0" w:line="72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4" w:name="_Toc157707474"/>
      <w:bookmarkEnd w:id="14"/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прогнозировать поведение технической системы, в том числе с учётом синергетических эффектов.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F61878" w:rsidRPr="007B7C0B" w:rsidRDefault="00F61878">
      <w:pPr>
        <w:spacing w:after="0" w:line="14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амоконтроль (рефлексия)</w:t>
      </w:r>
      <w:proofErr w:type="gramStart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61878" w:rsidRPr="007B7C0B" w:rsidRDefault="00F61878">
      <w:pPr>
        <w:spacing w:after="0" w:line="16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соблюдать правила безопасного использования ручных и электрифицированных инструментов и оборудования;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классе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  <w:proofErr w:type="gramEnd"/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читать и выполнять чертежи на листе А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(рамка, основная надпись, масштаб, виды, нанесение размеров);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мир профессий, связанных с черчением, компьютерной графикой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черчением, компьютерной графикой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макеты различных видов, в том числе с использованием программного обеспечения;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 макетирования,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проводить анализ и модернизацию компьютерной модели;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-моделирования,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яиц, круп, овощей;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народные промыслы по обработке металла;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</w:t>
      </w:r>
      <w:r w:rsidR="0033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аскрою, пошиву и отделке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изучаемыми технологиями,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F61878" w:rsidRPr="007B7C0B" w:rsidRDefault="007B7C0B" w:rsidP="003338A3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  <w:r w:rsidR="003338A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</w:t>
      </w:r>
      <w:r w:rsidR="003338A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аскрою, пошиву и отделке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характеризовать мир профессий, связанных с изучаемыми технологиями,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5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6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управлять мобильными роботами в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компьютерно-управляемых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средах;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презентовать изделие;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7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виды бытовых роботов, описывать их назначение и функции;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7B7C0B">
        <w:rPr>
          <w:rFonts w:ascii="Times New Roman" w:hAnsi="Times New Roman" w:cs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8 классе: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робототехникой,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К концу обучения в 8–9 классах: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автоматизированными системами,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животноводством,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F61878" w:rsidRPr="007B7C0B" w:rsidRDefault="00F61878">
      <w:pPr>
        <w:spacing w:after="0" w:line="72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владеть методами сбора, переработки и 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хранения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полезных для человека грибов;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61878" w:rsidRPr="007B7C0B" w:rsidRDefault="007B7C0B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мир профессий, связанных с растениеводством, их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востребованность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региональном рынке труда.</w:t>
      </w: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  <w:lang w:val="ru-RU"/>
        </w:rPr>
        <w:sectPr w:rsidR="00F61878" w:rsidRPr="007B7C0B" w:rsidSect="007B7C0B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5" w:name="block-37371784"/>
      <w:bookmarkEnd w:id="11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87"/>
        <w:gridCol w:w="6471"/>
        <w:gridCol w:w="1406"/>
        <w:gridCol w:w="1564"/>
        <w:gridCol w:w="1557"/>
        <w:gridCol w:w="2665"/>
      </w:tblGrid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7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14650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7458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5785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14650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7458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5785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07039B" w:rsidTr="00772F26">
        <w:trPr>
          <w:trHeight w:val="172"/>
          <w:tblCellSpacing w:w="20" w:type="nil"/>
        </w:trPr>
        <w:tc>
          <w:tcPr>
            <w:tcW w:w="14650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7458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5785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14650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98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47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7458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5785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72"/>
          <w:tblCellSpacing w:w="20" w:type="nil"/>
        </w:trPr>
        <w:tc>
          <w:tcPr>
            <w:tcW w:w="7458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6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45"/>
        <w:gridCol w:w="6117"/>
        <w:gridCol w:w="1369"/>
        <w:gridCol w:w="1523"/>
        <w:gridCol w:w="1655"/>
        <w:gridCol w:w="2841"/>
      </w:tblGrid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механизмы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ерспективы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7261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7261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07039B" w:rsidTr="00772F26">
        <w:trPr>
          <w:trHeight w:val="239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обработки пищевых продуктов. Мир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7261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4649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Управление движущейся моделью робота в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11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7261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6018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239"/>
          <w:tblCellSpacing w:w="20" w:type="nil"/>
        </w:trPr>
        <w:tc>
          <w:tcPr>
            <w:tcW w:w="7261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5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4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6" w:name="block-37371788"/>
      <w:bookmarkEnd w:id="15"/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957"/>
        <w:gridCol w:w="5147"/>
        <w:gridCol w:w="1204"/>
        <w:gridCol w:w="22"/>
        <w:gridCol w:w="1275"/>
        <w:gridCol w:w="544"/>
        <w:gridCol w:w="732"/>
        <w:gridCol w:w="1178"/>
        <w:gridCol w:w="1347"/>
        <w:gridCol w:w="2221"/>
      </w:tblGrid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3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9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3" w:type="dxa"/>
            <w:gridSpan w:val="3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7330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022" w:type="dxa"/>
            <w:gridSpan w:val="5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7330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022" w:type="dxa"/>
            <w:gridSpan w:val="5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07039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7330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022" w:type="dxa"/>
            <w:gridSpan w:val="5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07039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Пластмасса и другие современные материалы: свойства,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получение и использование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7330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6022" w:type="dxa"/>
            <w:gridSpan w:val="5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7330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6022" w:type="dxa"/>
            <w:gridSpan w:val="5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растения, их заготовка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6373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27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7330" w:type="dxa"/>
            <w:gridSpan w:val="4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6022" w:type="dxa"/>
            <w:gridSpan w:val="5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14627" w:type="dxa"/>
            <w:gridSpan w:val="10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7.2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51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7319" w:type="dxa"/>
            <w:gridSpan w:val="7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6104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68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Default="00F61878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F26" w:rsidRDefault="00772F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F26" w:rsidRDefault="00772F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F26" w:rsidRDefault="00772F2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772F26" w:rsidRPr="00772F26" w:rsidRDefault="00772F26">
      <w:pPr>
        <w:rPr>
          <w:rFonts w:ascii="Times New Roman" w:hAnsi="Times New Roman" w:cs="Times New Roman"/>
          <w:sz w:val="24"/>
          <w:szCs w:val="24"/>
          <w:lang w:val="ru-RU"/>
        </w:rPr>
        <w:sectPr w:rsidR="00772F26" w:rsidRPr="00772F26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7" w:name="block-37371789"/>
      <w:bookmarkEnd w:id="16"/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433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5240"/>
        <w:gridCol w:w="1515"/>
        <w:gridCol w:w="1989"/>
        <w:gridCol w:w="2063"/>
        <w:gridCol w:w="2602"/>
      </w:tblGrid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14338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654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14338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654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07039B" w:rsidTr="00772F26">
        <w:trPr>
          <w:trHeight w:val="78"/>
          <w:tblCellSpacing w:w="20" w:type="nil"/>
        </w:trPr>
        <w:tc>
          <w:tcPr>
            <w:tcW w:w="14338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6654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14338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6654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14338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654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14338" w:type="dxa"/>
            <w:gridSpan w:val="6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93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5240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6654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78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06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8" w:name="block-37371786"/>
      <w:bookmarkEnd w:id="17"/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5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5301"/>
        <w:gridCol w:w="1559"/>
        <w:gridCol w:w="1843"/>
        <w:gridCol w:w="1984"/>
        <w:gridCol w:w="1418"/>
        <w:gridCol w:w="2268"/>
      </w:tblGrid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черчением, их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 рынке труда (чертёжник, картограф и др.)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 w:rsidP="00772F26">
            <w:pPr>
              <w:spacing w:after="0"/>
              <w:ind w:left="135" w:right="-9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Производство бумаги, история и современные технологии. Практическая работа «Составление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технологической карты выполнения изделия из бумаги»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др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евесины»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изделий из древесины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овощей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группового проекта «Питание и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здоровье человека»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выполнение технологических операций по пошиву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772F26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018"/>
        <w:gridCol w:w="5178"/>
        <w:gridCol w:w="1559"/>
        <w:gridCol w:w="1701"/>
        <w:gridCol w:w="2126"/>
        <w:gridCol w:w="1418"/>
        <w:gridCol w:w="2268"/>
      </w:tblGrid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7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«Выполнение эскиза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модели технического устройства»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Печатная продукция как результат компьютерной графики. Практическая работа «Создание печатной продукции в графическом редакторе»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Технологические операции: резание, 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гибка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тонколистового металла и проволоки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изготовление и сборка проектного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 тк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материалов»: выполнение технологических операций по отделке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Программирование моделей роботов в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компьютерно-управляемой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Сервомотор, назначение, применение в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моделях роботов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17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мобильный</w:t>
            </w:r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машиностроении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28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9" w:name="block-37371774"/>
      <w:bookmarkEnd w:id="18"/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1"/>
        <w:gridCol w:w="5335"/>
        <w:gridCol w:w="1559"/>
        <w:gridCol w:w="1701"/>
        <w:gridCol w:w="2126"/>
        <w:gridCol w:w="1418"/>
        <w:gridCol w:w="2268"/>
      </w:tblGrid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«Разработка </w:t>
            </w:r>
            <w:proofErr w:type="spellStart"/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дизайн-проекта</w:t>
            </w:r>
            <w:proofErr w:type="spellEnd"/>
            <w:proofErr w:type="gram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изделия на основе мотивов народных промыслов (по выбору)»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«Редактирование чертежа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развертки»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себестоимости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инженер по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роботов для совместной работы.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20" w:name="block-37371777"/>
      <w:bookmarkEnd w:id="19"/>
      <w:r w:rsidRPr="007B7C0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61878" w:rsidRPr="007B7C0B" w:rsidRDefault="007B7C0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15268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61"/>
        <w:gridCol w:w="5335"/>
        <w:gridCol w:w="1559"/>
        <w:gridCol w:w="1701"/>
        <w:gridCol w:w="2126"/>
        <w:gridCol w:w="1418"/>
        <w:gridCol w:w="2268"/>
      </w:tblGrid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gridSpan w:val="3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4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7B7C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3D-принтеров.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создания прототипов. </w:t>
            </w:r>
            <w:proofErr w:type="gram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(по выбору)»</w:t>
            </w:r>
            <w:proofErr w:type="gram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335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878" w:rsidRPr="007B7C0B" w:rsidTr="006856BB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126" w:type="dxa"/>
            <w:tcMar>
              <w:top w:w="50" w:type="dxa"/>
              <w:left w:w="100" w:type="dxa"/>
            </w:tcMar>
            <w:vAlign w:val="center"/>
          </w:tcPr>
          <w:p w:rsidR="00F61878" w:rsidRPr="007B7C0B" w:rsidRDefault="007B7C0B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C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86" w:type="dxa"/>
            <w:gridSpan w:val="2"/>
            <w:tcMar>
              <w:top w:w="50" w:type="dxa"/>
              <w:left w:w="100" w:type="dxa"/>
            </w:tcMar>
            <w:vAlign w:val="center"/>
          </w:tcPr>
          <w:p w:rsidR="00F61878" w:rsidRPr="007B7C0B" w:rsidRDefault="00F618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878" w:rsidRPr="007B7C0B" w:rsidRDefault="00F61878">
      <w:pPr>
        <w:rPr>
          <w:rFonts w:ascii="Times New Roman" w:hAnsi="Times New Roman" w:cs="Times New Roman"/>
          <w:sz w:val="24"/>
          <w:szCs w:val="24"/>
          <w:lang w:val="ru-RU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F61878">
      <w:pPr>
        <w:rPr>
          <w:rFonts w:ascii="Times New Roman" w:hAnsi="Times New Roman" w:cs="Times New Roman"/>
          <w:sz w:val="24"/>
          <w:szCs w:val="24"/>
          <w:lang w:val="ru-RU"/>
        </w:rPr>
        <w:sectPr w:rsidR="00F61878" w:rsidRPr="007B7C0B" w:rsidSect="007B7C0B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F61878" w:rsidRPr="007B7C0B" w:rsidRDefault="007B7C0B" w:rsidP="007B7C0B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bookmarkStart w:id="21" w:name="block-37371791"/>
      <w:bookmarkEnd w:id="20"/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61878" w:rsidRPr="007B7C0B" w:rsidRDefault="007B7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F61878" w:rsidRPr="007B7C0B" w:rsidRDefault="00F6187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22" w:name="c2456d26-5ad2-4e93-8d8c-b15ce610194e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Технология. 5, 6,7, 8-9 класс. учебник/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Е.С.Глозман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О.А.Кожина,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Ю.Л.Хотунцев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 - 5-е изд.,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стер</w:t>
      </w:r>
      <w:proofErr w:type="gram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.-</w:t>
      </w:r>
      <w:proofErr w:type="gram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Москва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Просвещение, 2024.</w:t>
      </w:r>
      <w:bookmarkEnd w:id="22"/>
    </w:p>
    <w:p w:rsidR="00F61878" w:rsidRPr="007B7C0B" w:rsidRDefault="00F618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61878" w:rsidRPr="007B7C0B" w:rsidRDefault="007B7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универсальных учебных действий в основной школе: от действия к мысли. Система заданий: пособие для учителя / [А.Г.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Асмолов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Г.В.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Бурменская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И.А.</w:t>
      </w:r>
      <w:r w:rsidRPr="007B7C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3" w:name="bb79c701-a50b-4369-a44e-ca027f95a753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Володарская]; под ред. А. Г.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Асмолова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 – 2-е изд. – М.: Просвещение, 2021.</w:t>
      </w:r>
      <w:bookmarkEnd w:id="23"/>
    </w:p>
    <w:p w:rsidR="00F61878" w:rsidRPr="007B7C0B" w:rsidRDefault="00F618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F61878" w:rsidRPr="007B7C0B" w:rsidRDefault="007B7C0B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7B7C0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61848" w:rsidRPr="008B1608" w:rsidRDefault="007B7C0B" w:rsidP="001D5577">
      <w:pPr>
        <w:spacing w:after="0" w:line="480" w:lineRule="auto"/>
        <w:ind w:left="120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B7C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 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skysmart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7B7C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Федерация 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Интернет-образования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сетевое объединение методистов 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som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fio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B7C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Российская версия международного проекта Сеть творческих учителей 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it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B7C0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Российский общеобразовательный Портал 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7B7C0B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24" w:name="147225a6-2265-4e40-aff2-4e80b92752f1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Единая коллекция цифровых образовательных ресурсов 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www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school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7B7C0B">
        <w:rPr>
          <w:rFonts w:ascii="Times New Roman" w:hAnsi="Times New Roman" w:cs="Times New Roman"/>
          <w:color w:val="000000"/>
          <w:sz w:val="24"/>
          <w:szCs w:val="24"/>
        </w:rPr>
        <w:t>collection</w:t>
      </w:r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edu</w:t>
      </w:r>
      <w:proofErr w:type="spellEnd"/>
      <w:r w:rsidRPr="007B7C0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7B7C0B">
        <w:rPr>
          <w:rFonts w:ascii="Times New Roman" w:hAnsi="Times New Roman" w:cs="Times New Roman"/>
          <w:color w:val="000000"/>
          <w:sz w:val="24"/>
          <w:szCs w:val="24"/>
        </w:rPr>
        <w:t>ru</w:t>
      </w:r>
      <w:bookmarkEnd w:id="21"/>
      <w:bookmarkEnd w:id="24"/>
      <w:proofErr w:type="spellEnd"/>
    </w:p>
    <w:sectPr w:rsidR="00861848" w:rsidRPr="008B1608" w:rsidSect="00861848">
      <w:pgSz w:w="11907" w:h="16839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1101" w:rsidRDefault="00331101" w:rsidP="00412DD8">
      <w:pPr>
        <w:spacing w:after="0" w:line="240" w:lineRule="auto"/>
      </w:pPr>
      <w:r>
        <w:separator/>
      </w:r>
    </w:p>
  </w:endnote>
  <w:endnote w:type="continuationSeparator" w:id="0">
    <w:p w:rsidR="00331101" w:rsidRDefault="00331101" w:rsidP="00412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Courier New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1101" w:rsidRDefault="00331101" w:rsidP="00412DD8">
      <w:pPr>
        <w:spacing w:after="0" w:line="240" w:lineRule="auto"/>
      </w:pPr>
      <w:r>
        <w:separator/>
      </w:r>
    </w:p>
  </w:footnote>
  <w:footnote w:type="continuationSeparator" w:id="0">
    <w:p w:rsidR="00331101" w:rsidRDefault="00331101" w:rsidP="00412D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Pr="00412DD8" w:rsidRDefault="00860DD5">
    <w:pPr>
      <w:pStyle w:val="a3"/>
      <w:rPr>
        <w:i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DD5" w:rsidRDefault="00860DD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C458E"/>
    <w:multiLevelType w:val="hybridMultilevel"/>
    <w:tmpl w:val="259A08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675E8"/>
    <w:multiLevelType w:val="multilevel"/>
    <w:tmpl w:val="15F24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A142B5"/>
    <w:multiLevelType w:val="hybridMultilevel"/>
    <w:tmpl w:val="09A45426"/>
    <w:lvl w:ilvl="0" w:tplc="95823B8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40FE"/>
    <w:multiLevelType w:val="multilevel"/>
    <w:tmpl w:val="3CA04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1015FF"/>
    <w:multiLevelType w:val="hybridMultilevel"/>
    <w:tmpl w:val="2E04B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72733"/>
    <w:multiLevelType w:val="multilevel"/>
    <w:tmpl w:val="EEBA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9F710A"/>
    <w:multiLevelType w:val="multilevel"/>
    <w:tmpl w:val="A3462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4E0826"/>
    <w:multiLevelType w:val="multilevel"/>
    <w:tmpl w:val="71BA7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7826B9"/>
    <w:multiLevelType w:val="multilevel"/>
    <w:tmpl w:val="715C5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171B04"/>
    <w:multiLevelType w:val="multilevel"/>
    <w:tmpl w:val="319EC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FF603A"/>
    <w:multiLevelType w:val="multilevel"/>
    <w:tmpl w:val="B984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E3924FF"/>
    <w:multiLevelType w:val="multilevel"/>
    <w:tmpl w:val="FE907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B63A19"/>
    <w:multiLevelType w:val="multilevel"/>
    <w:tmpl w:val="430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7A41E1"/>
    <w:multiLevelType w:val="multilevel"/>
    <w:tmpl w:val="53A4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B273180"/>
    <w:multiLevelType w:val="hybridMultilevel"/>
    <w:tmpl w:val="78B64174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5">
    <w:nsid w:val="64FD1789"/>
    <w:multiLevelType w:val="multilevel"/>
    <w:tmpl w:val="33246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4AF2D5B"/>
    <w:multiLevelType w:val="multilevel"/>
    <w:tmpl w:val="7C042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5"/>
  </w:num>
  <w:num w:numId="11">
    <w:abstractNumId w:val="1"/>
  </w:num>
  <w:num w:numId="12">
    <w:abstractNumId w:val="3"/>
  </w:num>
  <w:num w:numId="13">
    <w:abstractNumId w:val="16"/>
  </w:num>
  <w:num w:numId="14">
    <w:abstractNumId w:val="11"/>
  </w:num>
  <w:num w:numId="15">
    <w:abstractNumId w:val="4"/>
  </w:num>
  <w:num w:numId="16">
    <w:abstractNumId w:val="14"/>
  </w:num>
  <w:num w:numId="17">
    <w:abstractNumId w:val="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1878"/>
    <w:rsid w:val="00045245"/>
    <w:rsid w:val="0007039B"/>
    <w:rsid w:val="00093517"/>
    <w:rsid w:val="000A5CE0"/>
    <w:rsid w:val="000D4921"/>
    <w:rsid w:val="00132AC8"/>
    <w:rsid w:val="001D5577"/>
    <w:rsid w:val="00240D39"/>
    <w:rsid w:val="0029735F"/>
    <w:rsid w:val="002B447F"/>
    <w:rsid w:val="002C7589"/>
    <w:rsid w:val="002D6FCD"/>
    <w:rsid w:val="002E5D25"/>
    <w:rsid w:val="003269BE"/>
    <w:rsid w:val="00331101"/>
    <w:rsid w:val="003338A3"/>
    <w:rsid w:val="00397CC0"/>
    <w:rsid w:val="00412DD8"/>
    <w:rsid w:val="004138B2"/>
    <w:rsid w:val="00471A51"/>
    <w:rsid w:val="005F1E48"/>
    <w:rsid w:val="006856BB"/>
    <w:rsid w:val="00696DD2"/>
    <w:rsid w:val="006C071B"/>
    <w:rsid w:val="006F293D"/>
    <w:rsid w:val="006F517B"/>
    <w:rsid w:val="00772F26"/>
    <w:rsid w:val="007B7C0B"/>
    <w:rsid w:val="007C4099"/>
    <w:rsid w:val="007C5FF6"/>
    <w:rsid w:val="007E7F76"/>
    <w:rsid w:val="00844094"/>
    <w:rsid w:val="00860DD5"/>
    <w:rsid w:val="00861848"/>
    <w:rsid w:val="008B1608"/>
    <w:rsid w:val="008B2C1E"/>
    <w:rsid w:val="00902B5F"/>
    <w:rsid w:val="0090375E"/>
    <w:rsid w:val="009922D9"/>
    <w:rsid w:val="009F2F3F"/>
    <w:rsid w:val="00A11E3D"/>
    <w:rsid w:val="00A3169A"/>
    <w:rsid w:val="00A429F3"/>
    <w:rsid w:val="00A71435"/>
    <w:rsid w:val="00AB3F9E"/>
    <w:rsid w:val="00AC2EAC"/>
    <w:rsid w:val="00BD5866"/>
    <w:rsid w:val="00C07E9D"/>
    <w:rsid w:val="00C160E6"/>
    <w:rsid w:val="00C32BA1"/>
    <w:rsid w:val="00C52543"/>
    <w:rsid w:val="00C55848"/>
    <w:rsid w:val="00CF5A78"/>
    <w:rsid w:val="00D84068"/>
    <w:rsid w:val="00D90B63"/>
    <w:rsid w:val="00DD1E82"/>
    <w:rsid w:val="00E15D4A"/>
    <w:rsid w:val="00E816D0"/>
    <w:rsid w:val="00EA4ED9"/>
    <w:rsid w:val="00EF34CF"/>
    <w:rsid w:val="00F17D7E"/>
    <w:rsid w:val="00F228B0"/>
    <w:rsid w:val="00F27FAE"/>
    <w:rsid w:val="00F36B92"/>
    <w:rsid w:val="00F61878"/>
    <w:rsid w:val="00F85AFC"/>
    <w:rsid w:val="00F91D3D"/>
    <w:rsid w:val="00FB77C5"/>
    <w:rsid w:val="00FD6BD6"/>
    <w:rsid w:val="00FE7554"/>
    <w:rsid w:val="00FF12BF"/>
    <w:rsid w:val="00FF2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39" w:unhideWhenUsed="0"/>
    <w:lsdException w:name="List Paragraph" w:qFormat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61878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F618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fontstyle01">
    <w:name w:val="fontstyle01"/>
    <w:basedOn w:val="a0"/>
    <w:rsid w:val="00D90B6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D90B6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07E9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styleId="ae">
    <w:name w:val="List Paragraph"/>
    <w:basedOn w:val="a"/>
    <w:uiPriority w:val="99"/>
    <w:unhideWhenUsed/>
    <w:qFormat/>
    <w:rsid w:val="00C55848"/>
    <w:pPr>
      <w:ind w:left="720"/>
      <w:contextualSpacing/>
    </w:pPr>
  </w:style>
  <w:style w:type="paragraph" w:styleId="af">
    <w:name w:val="footer"/>
    <w:basedOn w:val="a"/>
    <w:link w:val="af0"/>
    <w:uiPriority w:val="99"/>
    <w:semiHidden/>
    <w:unhideWhenUsed/>
    <w:rsid w:val="00412D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12DD8"/>
  </w:style>
  <w:style w:type="paragraph" w:customStyle="1" w:styleId="normaltable">
    <w:name w:val="normaltable"/>
    <w:basedOn w:val="a"/>
    <w:rsid w:val="00BD5866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ntstyle0">
    <w:name w:val="fontstyle0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val="ru-RU" w:eastAsia="ru-RU"/>
    </w:rPr>
  </w:style>
  <w:style w:type="paragraph" w:customStyle="1" w:styleId="fontstyle1">
    <w:name w:val="fontstyle1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fontstyle2">
    <w:name w:val="fontstyle2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val="ru-RU" w:eastAsia="ru-RU"/>
    </w:rPr>
  </w:style>
  <w:style w:type="paragraph" w:customStyle="1" w:styleId="fontstyle3">
    <w:name w:val="fontstyle3"/>
    <w:basedOn w:val="a"/>
    <w:rsid w:val="00BD5866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color w:val="000000"/>
      <w:sz w:val="28"/>
      <w:szCs w:val="28"/>
      <w:lang w:val="ru-RU" w:eastAsia="ru-RU"/>
    </w:rPr>
  </w:style>
  <w:style w:type="paragraph" w:customStyle="1" w:styleId="fontstyle4">
    <w:name w:val="fontstyle4"/>
    <w:basedOn w:val="a"/>
    <w:rsid w:val="00BD586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ru-RU" w:eastAsia="ru-RU"/>
    </w:rPr>
  </w:style>
  <w:style w:type="paragraph" w:customStyle="1" w:styleId="fontstyle5">
    <w:name w:val="fontstyle5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8"/>
      <w:szCs w:val="28"/>
      <w:lang w:val="ru-RU" w:eastAsia="ru-RU"/>
    </w:rPr>
  </w:style>
  <w:style w:type="paragraph" w:customStyle="1" w:styleId="fontstyle6">
    <w:name w:val="fontstyle6"/>
    <w:basedOn w:val="a"/>
    <w:rsid w:val="00BD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8"/>
      <w:szCs w:val="28"/>
      <w:lang w:val="ru-RU" w:eastAsia="ru-RU"/>
    </w:rPr>
  </w:style>
  <w:style w:type="character" w:customStyle="1" w:styleId="fontstyle41">
    <w:name w:val="fontstyle41"/>
    <w:basedOn w:val="a0"/>
    <w:rsid w:val="00BD586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51">
    <w:name w:val="fontstyle51"/>
    <w:basedOn w:val="a0"/>
    <w:rsid w:val="00BD5866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61">
    <w:name w:val="fontstyle61"/>
    <w:basedOn w:val="a0"/>
    <w:rsid w:val="00BD5866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af2">
    <w:name w:val="Прижатый влево"/>
    <w:basedOn w:val="a"/>
    <w:next w:val="a"/>
    <w:uiPriority w:val="99"/>
    <w:rsid w:val="00860D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val="ru-RU" w:eastAsia="ru-RU"/>
    </w:rPr>
  </w:style>
  <w:style w:type="paragraph" w:customStyle="1" w:styleId="12TABL-txt">
    <w:name w:val="12TABL-txt"/>
    <w:basedOn w:val="a"/>
    <w:uiPriority w:val="99"/>
    <w:rsid w:val="006F293D"/>
    <w:pPr>
      <w:autoSpaceDE w:val="0"/>
      <w:autoSpaceDN w:val="0"/>
      <w:adjustRightInd w:val="0"/>
      <w:spacing w:after="0" w:line="215" w:lineRule="atLeast"/>
    </w:pPr>
    <w:rPr>
      <w:rFonts w:ascii="TextBookC" w:eastAsia="Calibri" w:hAnsi="TextBookC" w:cs="TextBookC"/>
      <w:color w:val="000000"/>
      <w:sz w:val="18"/>
      <w:szCs w:val="18"/>
      <w:lang w:val="ru-RU"/>
    </w:rPr>
  </w:style>
  <w:style w:type="character" w:customStyle="1" w:styleId="Bold">
    <w:name w:val="Bold"/>
    <w:uiPriority w:val="99"/>
    <w:rsid w:val="006F293D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070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0703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52</Pages>
  <Words>12385</Words>
  <Characters>70599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andmin</dc:creator>
  <cp:lastModifiedBy>andmin</cp:lastModifiedBy>
  <cp:revision>2</cp:revision>
  <cp:lastPrinted>2024-09-24T07:35:00Z</cp:lastPrinted>
  <dcterms:created xsi:type="dcterms:W3CDTF">2024-10-01T07:22:00Z</dcterms:created>
  <dcterms:modified xsi:type="dcterms:W3CDTF">2024-10-01T07:22:00Z</dcterms:modified>
</cp:coreProperties>
</file>